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95B" w14:textId="1648E4BC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NÁVR</w:t>
      </w:r>
      <w:r w:rsidR="00254518">
        <w:rPr>
          <w:rFonts w:ascii="Arial" w:hAnsi="Arial" w:cs="Arial"/>
          <w:b/>
          <w:bCs/>
          <w:sz w:val="26"/>
          <w:szCs w:val="26"/>
        </w:rPr>
        <w:t>H</w:t>
      </w:r>
      <w:r w:rsidRPr="00794A86">
        <w:rPr>
          <w:rFonts w:ascii="Arial" w:hAnsi="Arial" w:cs="Arial"/>
          <w:b/>
          <w:bCs/>
          <w:sz w:val="26"/>
          <w:szCs w:val="26"/>
        </w:rPr>
        <w:t xml:space="preserve"> DO OBCHODNEJ VEREJNEJ SÚŤA</w:t>
      </w:r>
      <w:r w:rsidR="006536CC">
        <w:rPr>
          <w:rFonts w:ascii="Arial" w:hAnsi="Arial" w:cs="Arial"/>
          <w:b/>
          <w:bCs/>
          <w:sz w:val="26"/>
          <w:szCs w:val="26"/>
        </w:rPr>
        <w:t>Ž</w:t>
      </w:r>
      <w:r w:rsidRPr="00794A86">
        <w:rPr>
          <w:rFonts w:ascii="Arial" w:hAnsi="Arial" w:cs="Arial"/>
          <w:b/>
          <w:bCs/>
          <w:sz w:val="26"/>
          <w:szCs w:val="26"/>
        </w:rPr>
        <w:t>E</w:t>
      </w:r>
    </w:p>
    <w:p w14:paraId="253DD30F" w14:textId="3CCD80B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>kúpa bytu č.</w:t>
      </w:r>
      <w:r w:rsidR="00254518">
        <w:rPr>
          <w:rFonts w:ascii="Arial" w:hAnsi="Arial" w:cs="Arial"/>
        </w:rPr>
        <w:t xml:space="preserve"> </w:t>
      </w:r>
      <w:r w:rsidR="006536CC">
        <w:rPr>
          <w:rFonts w:ascii="Arial" w:hAnsi="Arial" w:cs="Arial"/>
        </w:rPr>
        <w:t>3</w:t>
      </w:r>
      <w:r w:rsidR="00254518">
        <w:rPr>
          <w:rFonts w:ascii="Arial" w:hAnsi="Arial" w:cs="Arial"/>
        </w:rPr>
        <w:t xml:space="preserve"> </w:t>
      </w:r>
      <w:r w:rsidRPr="00234FA0">
        <w:rPr>
          <w:rFonts w:ascii="Arial" w:hAnsi="Arial" w:cs="Arial"/>
        </w:rPr>
        <w:t>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521AD59E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</w:t>
      </w:r>
      <w:r w:rsidR="00EF5A2B">
        <w:rPr>
          <w:rFonts w:ascii="Arial" w:hAnsi="Arial" w:cs="Arial"/>
          <w:sz w:val="20"/>
          <w:szCs w:val="20"/>
        </w:rPr>
        <w:t xml:space="preserve"> nachádzajúcich sa v k. ú. Liptovská Lúžna, obec Liptovská Lúžna, okres Ružomberok</w:t>
      </w:r>
      <w:r>
        <w:rPr>
          <w:rFonts w:ascii="Arial" w:hAnsi="Arial" w:cs="Arial"/>
          <w:sz w:val="20"/>
          <w:szCs w:val="20"/>
        </w:rPr>
        <w:t>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2AE63FFE" w14:textId="77777777" w:rsidR="006536CC" w:rsidRDefault="006536CC" w:rsidP="006536CC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Hlk208238961"/>
      <w:r>
        <w:rPr>
          <w:rFonts w:ascii="Arial" w:hAnsi="Arial" w:cs="Arial"/>
          <w:sz w:val="20"/>
          <w:szCs w:val="20"/>
        </w:rPr>
        <w:t xml:space="preserve">byt č. 3 nachádzajúci sa na 1. poschodí, vchod č. 1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o veľkosti podielu 1/1 k celku</w:t>
      </w:r>
    </w:p>
    <w:p w14:paraId="5E31CC49" w14:textId="77777777" w:rsidR="006536CC" w:rsidRDefault="006536CC" w:rsidP="006536CC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spoluvlastnícky podiel priestoru na spoločných častiach a spoločných zariadeniach domu, na príslušenstve o veľkosti podielu </w:t>
      </w:r>
      <w:r w:rsidRPr="00E46478">
        <w:rPr>
          <w:rFonts w:ascii="Arial" w:hAnsi="Arial" w:cs="Arial"/>
          <w:sz w:val="20"/>
          <w:szCs w:val="20"/>
        </w:rPr>
        <w:t>3553/104268</w:t>
      </w:r>
      <w:r>
        <w:rPr>
          <w:rFonts w:ascii="Arial" w:hAnsi="Arial" w:cs="Arial"/>
          <w:sz w:val="20"/>
          <w:szCs w:val="20"/>
        </w:rPr>
        <w:t xml:space="preserve"> k celku</w:t>
      </w:r>
    </w:p>
    <w:p w14:paraId="377704A1" w14:textId="60B38432" w:rsidR="006536CC" w:rsidRDefault="006536CC" w:rsidP="006536CC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3421/2, zastavaná plocha a nádvorie o výmere 434 </w:t>
      </w:r>
      <w:r w:rsidR="000D7917">
        <w:rPr>
          <w:rFonts w:ascii="Arial" w:hAnsi="Arial" w:cs="Arial"/>
          <w:sz w:val="20"/>
          <w:szCs w:val="20"/>
        </w:rPr>
        <w:t>m</w:t>
      </w:r>
      <w:r w:rsidR="000D791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o veľkosti podielu </w:t>
      </w:r>
      <w:r w:rsidRPr="00E46478">
        <w:rPr>
          <w:rFonts w:ascii="Arial" w:hAnsi="Arial" w:cs="Arial"/>
          <w:sz w:val="20"/>
          <w:szCs w:val="20"/>
        </w:rPr>
        <w:t>3553/104268</w:t>
      </w:r>
      <w:r>
        <w:rPr>
          <w:rFonts w:ascii="Arial" w:hAnsi="Arial" w:cs="Arial"/>
          <w:sz w:val="20"/>
          <w:szCs w:val="20"/>
        </w:rPr>
        <w:t xml:space="preserve"> k celku</w:t>
      </w:r>
    </w:p>
    <w:p w14:paraId="6BF974D8" w14:textId="68438FE5" w:rsidR="006536CC" w:rsidRDefault="006536CC" w:rsidP="006536CC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3421/4, zastavaná plocha a nádvorie o výmere 488 </w:t>
      </w:r>
      <w:r w:rsidR="000D7917">
        <w:rPr>
          <w:rFonts w:ascii="Arial" w:hAnsi="Arial" w:cs="Arial"/>
          <w:sz w:val="20"/>
          <w:szCs w:val="20"/>
        </w:rPr>
        <w:t>m</w:t>
      </w:r>
      <w:r w:rsidR="000D7917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o veľkosti podielu </w:t>
      </w:r>
      <w:r w:rsidRPr="00E46478">
        <w:rPr>
          <w:rFonts w:ascii="Arial" w:hAnsi="Arial" w:cs="Arial"/>
          <w:sz w:val="20"/>
          <w:szCs w:val="20"/>
        </w:rPr>
        <w:t>3553/104268</w:t>
      </w:r>
      <w:r>
        <w:rPr>
          <w:rFonts w:ascii="Arial" w:hAnsi="Arial" w:cs="Arial"/>
          <w:sz w:val="20"/>
          <w:szCs w:val="20"/>
        </w:rPr>
        <w:t xml:space="preserve"> k celku</w:t>
      </w:r>
    </w:p>
    <w:bookmarkEnd w:id="0"/>
    <w:p w14:paraId="77F23079" w14:textId="2EFC0994" w:rsidR="00254518" w:rsidRPr="00264B2D" w:rsidRDefault="00EF5A2B" w:rsidP="00EF5A2B">
      <w:pPr>
        <w:pStyle w:val="Odsekzoznamu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54518" w:rsidRPr="00264B2D">
        <w:rPr>
          <w:rFonts w:ascii="Arial" w:hAnsi="Arial" w:cs="Arial"/>
          <w:sz w:val="20"/>
          <w:szCs w:val="20"/>
        </w:rPr>
        <w:t>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50C88E5D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  <w:r w:rsidR="000D7917">
        <w:rPr>
          <w:rFonts w:ascii="Arial" w:hAnsi="Arial" w:cs="Arial"/>
          <w:sz w:val="20"/>
          <w:szCs w:val="20"/>
        </w:rPr>
        <w:t>, a to so správnym poplatkom spojeným s podaním návrhu na vklad ku kúpnej zmluve a so správnym poplatkom spojeným s návrhom na vklad dohody o zriadení predkupného práva</w:t>
      </w:r>
    </w:p>
    <w:p w14:paraId="61409972" w14:textId="63DDE9FA" w:rsidR="000D7917" w:rsidRDefault="000D7917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paušálnych výdavkov vo výške 172 eur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83CB09" w14:textId="77777777" w:rsidR="00EF5A2B" w:rsidRDefault="00EF5A2B" w:rsidP="00234FA0">
      <w:pPr>
        <w:spacing w:after="0"/>
        <w:rPr>
          <w:rFonts w:ascii="Arial" w:hAnsi="Arial" w:cs="Arial"/>
          <w:sz w:val="20"/>
          <w:szCs w:val="20"/>
        </w:rPr>
      </w:pPr>
    </w:p>
    <w:p w14:paraId="061ED716" w14:textId="77777777" w:rsidR="00EF5A2B" w:rsidRDefault="00EF5A2B" w:rsidP="00234FA0">
      <w:pPr>
        <w:spacing w:after="0"/>
        <w:rPr>
          <w:rFonts w:ascii="Arial" w:hAnsi="Arial" w:cs="Arial"/>
          <w:sz w:val="20"/>
          <w:szCs w:val="20"/>
        </w:rPr>
      </w:pPr>
    </w:p>
    <w:p w14:paraId="65C748DD" w14:textId="77777777" w:rsidR="00EF5A2B" w:rsidRDefault="00EF5A2B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2500E"/>
    <w:multiLevelType w:val="hybridMultilevel"/>
    <w:tmpl w:val="3C1A0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  <w:num w:numId="8" w16cid:durableId="14985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0D7917"/>
    <w:rsid w:val="001879FF"/>
    <w:rsid w:val="001965F5"/>
    <w:rsid w:val="00234FA0"/>
    <w:rsid w:val="00254518"/>
    <w:rsid w:val="00282BF2"/>
    <w:rsid w:val="00362015"/>
    <w:rsid w:val="003B7F5D"/>
    <w:rsid w:val="003D0583"/>
    <w:rsid w:val="0040653D"/>
    <w:rsid w:val="00501EAA"/>
    <w:rsid w:val="006536CC"/>
    <w:rsid w:val="006750FF"/>
    <w:rsid w:val="006F27F7"/>
    <w:rsid w:val="007945A7"/>
    <w:rsid w:val="00794A86"/>
    <w:rsid w:val="007E092E"/>
    <w:rsid w:val="00804A62"/>
    <w:rsid w:val="00891522"/>
    <w:rsid w:val="00A4768A"/>
    <w:rsid w:val="00B36626"/>
    <w:rsid w:val="00EB6774"/>
    <w:rsid w:val="00EF5A2B"/>
    <w:rsid w:val="00FB2329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13</cp:revision>
  <dcterms:created xsi:type="dcterms:W3CDTF">2024-11-05T07:11:00Z</dcterms:created>
  <dcterms:modified xsi:type="dcterms:W3CDTF">2025-10-24T13:29:00Z</dcterms:modified>
</cp:coreProperties>
</file>