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081" w:rsidRDefault="001D0081" w:rsidP="001D0081">
      <w:pPr>
        <w:ind w:right="85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Dôležité informácie pre občanov a podnikateľov </w:t>
      </w:r>
    </w:p>
    <w:p w:rsidR="001D0081" w:rsidRDefault="001D0081" w:rsidP="001D0081">
      <w:pPr>
        <w:ind w:right="851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platné</w:t>
      </w:r>
      <w:r>
        <w:rPr>
          <w:rFonts w:ascii="Times New Roman" w:hAnsi="Times New Roman" w:cs="Times New Roman"/>
          <w:b/>
          <w:sz w:val="24"/>
          <w:szCs w:val="24"/>
        </w:rPr>
        <w:t xml:space="preserve"> od pondelka 16.3.2020</w:t>
      </w:r>
    </w:p>
    <w:p w:rsidR="001D0081" w:rsidRDefault="001D0081" w:rsidP="001D0081">
      <w:pPr>
        <w:ind w:right="85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D0081" w:rsidRDefault="001D0081" w:rsidP="001D0081">
      <w:pPr>
        <w:ind w:right="851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Všeobecne</w:t>
      </w:r>
    </w:p>
    <w:p w:rsidR="001D0081" w:rsidRDefault="001D0081" w:rsidP="001D0081">
      <w:pPr>
        <w:pStyle w:val="Odsekzoznamu"/>
        <w:ind w:left="0" w:righ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Úradné hodiny</w:t>
      </w:r>
      <w:r>
        <w:rPr>
          <w:rFonts w:ascii="Times New Roman" w:hAnsi="Times New Roman" w:cs="Times New Roman"/>
          <w:sz w:val="24"/>
          <w:szCs w:val="24"/>
        </w:rPr>
        <w:t xml:space="preserve"> klientskych centier sa skracujú na čas </w:t>
      </w:r>
      <w:r>
        <w:rPr>
          <w:rFonts w:ascii="Times New Roman" w:hAnsi="Times New Roman" w:cs="Times New Roman"/>
          <w:b/>
          <w:sz w:val="24"/>
          <w:szCs w:val="24"/>
        </w:rPr>
        <w:t>od 8:00 h do 11:00 h</w:t>
      </w:r>
      <w:r>
        <w:rPr>
          <w:rFonts w:ascii="Times New Roman" w:hAnsi="Times New Roman" w:cs="Times New Roman"/>
          <w:sz w:val="24"/>
          <w:szCs w:val="24"/>
        </w:rPr>
        <w:t xml:space="preserve"> každý pracovný deň. </w:t>
      </w:r>
    </w:p>
    <w:p w:rsidR="001D0081" w:rsidRPr="00BB716F" w:rsidRDefault="001D0081" w:rsidP="001D0081">
      <w:pPr>
        <w:tabs>
          <w:tab w:val="left" w:pos="142"/>
        </w:tabs>
        <w:ind w:right="851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BB716F">
        <w:rPr>
          <w:rFonts w:ascii="Times New Roman" w:hAnsi="Times New Roman" w:cs="Times New Roman"/>
          <w:b/>
          <w:sz w:val="24"/>
          <w:szCs w:val="24"/>
        </w:rPr>
        <w:t>Do budovy klientskeho centra, okresného úradu, Policajného zboru, kde sú poskytované služby evidencie vozidiel alebo dokladov, bude umožnený vstup len osobám s dohodnutým termínom na konkrétny úkon. Iní klienti do priestorov klientskeho centra ani okresného úradu vpustení nebudú. V prípade dohodnutého termínu na dopravnom inšpektoráte bude vstup do klientskeho centra umožnený maximálne 5 minút pred termínom. Počas úradných hodín okresného úradu bude pre občanov k dispozícii len podateľňa okresného úradu.</w:t>
      </w:r>
    </w:p>
    <w:bookmarkEnd w:id="0"/>
    <w:p w:rsidR="001D0081" w:rsidRDefault="001D0081" w:rsidP="001D0081">
      <w:pPr>
        <w:pStyle w:val="Odsekzoznamu"/>
        <w:ind w:left="0" w:right="851"/>
        <w:jc w:val="both"/>
        <w:rPr>
          <w:rFonts w:ascii="Times New Roman" w:hAnsi="Times New Roman" w:cs="Times New Roman"/>
          <w:sz w:val="24"/>
          <w:szCs w:val="24"/>
        </w:rPr>
      </w:pPr>
    </w:p>
    <w:p w:rsidR="001D0081" w:rsidRDefault="001D0081" w:rsidP="001D0081">
      <w:pPr>
        <w:pStyle w:val="Odsekzoznamu"/>
        <w:spacing w:before="100" w:beforeAutospacing="1" w:after="100" w:afterAutospacing="1" w:line="240" w:lineRule="auto"/>
        <w:ind w:left="0" w:right="851" w:hanging="284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</w:pPr>
    </w:p>
    <w:p w:rsidR="001D0081" w:rsidRDefault="001D0081" w:rsidP="001D0081">
      <w:pPr>
        <w:pStyle w:val="Odsekzoznamu"/>
        <w:spacing w:before="100" w:beforeAutospacing="1" w:after="100" w:afterAutospacing="1" w:line="240" w:lineRule="auto"/>
        <w:ind w:left="0" w:right="851" w:hanging="284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sk-SK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sk-SK"/>
        </w:rPr>
        <w:t>Na úseku dokladov a dopravných evidencií</w:t>
      </w:r>
    </w:p>
    <w:p w:rsidR="001D0081" w:rsidRDefault="001D0081" w:rsidP="001D0081">
      <w:pPr>
        <w:pStyle w:val="Odsekzoznamu"/>
        <w:spacing w:before="100" w:beforeAutospacing="1" w:after="100" w:afterAutospacing="1" w:line="240" w:lineRule="auto"/>
        <w:ind w:left="0" w:right="851" w:hanging="284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sk-SK"/>
        </w:rPr>
      </w:pPr>
    </w:p>
    <w:p w:rsidR="001D0081" w:rsidRDefault="001D0081" w:rsidP="001D0081">
      <w:pPr>
        <w:pStyle w:val="Odsekzoznamu"/>
        <w:spacing w:before="100" w:beforeAutospacing="1" w:after="100" w:afterAutospacing="1" w:line="240" w:lineRule="auto"/>
        <w:ind w:left="0" w:right="851" w:hanging="284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sk-SK"/>
        </w:rPr>
      </w:pPr>
    </w:p>
    <w:p w:rsidR="001D0081" w:rsidRDefault="001D0081" w:rsidP="001D008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ind w:left="0" w:right="851" w:hanging="284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</w:rPr>
        <w:t>Na úseku dopravných evidencií budú vybavovaní len občania, ktorí budú objednaní online prostredníctvom elektronickej služby prioritne je potrebné vykonávať evidenčné úkony, ktoré sú potrebné na používanie vozidiel obyvateľmi a organizáciami. Občania, ktorí sa už v minulosti objednali mimo nových úradných hodín, sa budú musieť znovu objednať na čas Po-Pi od 8.00 do 11.00 h, nakoľko ich objednávky boli zrušené. Zároveň žiadame občanov, aby si vybavovali len úkony nevyhnutne potrebné najmä pre ich pracovnú činnosť, zabezpečovanie životných potrieb a úkony ako napr. vydane duplikátu tabuľky s evidenčným číslom na nosič na bicykle, zápis ťažného zariadenia, zmena farby vozidla a pod. nechali na neskoršie obdobie. Za nedodržanie lehôt občania nebudú sankcionovaní.</w:t>
      </w:r>
    </w:p>
    <w:p w:rsidR="001D0081" w:rsidRDefault="001D0081" w:rsidP="001D0081">
      <w:pPr>
        <w:pStyle w:val="Odsekzoznamu"/>
        <w:spacing w:before="100" w:beforeAutospacing="1" w:after="100" w:afterAutospacing="1" w:line="240" w:lineRule="auto"/>
        <w:ind w:left="0" w:right="85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</w:pPr>
    </w:p>
    <w:p w:rsidR="001D0081" w:rsidRDefault="001D0081" w:rsidP="001D008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ind w:left="0" w:right="851" w:hanging="284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>Z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amestnanci oddelení dokladov odborov poriadkovej polície okresných riaditeľstiev Policajného zboru (ďalej len „zamestnanec oddelenia dokladov“)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 xml:space="preserve"> budú zabezpečovať len prijímanie žiadostí o vydanie:</w:t>
      </w:r>
    </w:p>
    <w:p w:rsidR="001D0081" w:rsidRDefault="001D0081" w:rsidP="001D0081">
      <w:pPr>
        <w:pStyle w:val="Odsekzoznamu"/>
        <w:numPr>
          <w:ilvl w:val="1"/>
          <w:numId w:val="1"/>
        </w:numPr>
        <w:spacing w:before="100" w:beforeAutospacing="1" w:after="100" w:afterAutospacing="1" w:line="240" w:lineRule="auto"/>
        <w:ind w:left="0" w:right="851" w:hanging="284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>občianskych preukazov pri skončení platnosti maximálne dva mesiace pred uplynutím platnosti alebo ktorých časová platnosť skončila, pri nahlásení straty alebo odcudzenia dokladu. Žiadosti o vydanie občianskych preukazov pre deti do 15 rokov nebudú prijímané vôbec.</w:t>
      </w:r>
    </w:p>
    <w:p w:rsidR="001D0081" w:rsidRDefault="001D0081" w:rsidP="001D0081">
      <w:pPr>
        <w:pStyle w:val="Odsekzoznamu"/>
        <w:numPr>
          <w:ilvl w:val="1"/>
          <w:numId w:val="1"/>
        </w:numPr>
        <w:spacing w:before="100" w:beforeAutospacing="1" w:after="100" w:afterAutospacing="1" w:line="240" w:lineRule="auto"/>
        <w:ind w:left="0" w:right="851" w:hanging="284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>vodičských preukazov po nadobudnutí vodičského oprávnenia, pri uplynutí časovej platnosti vodičského preukazu a pri nahlásení straty alebo odcudzenia dokladu.</w:t>
      </w:r>
    </w:p>
    <w:p w:rsidR="001D0081" w:rsidRDefault="001D0081" w:rsidP="001D0081">
      <w:pPr>
        <w:pStyle w:val="Odsekzoznamu"/>
        <w:numPr>
          <w:ilvl w:val="1"/>
          <w:numId w:val="1"/>
        </w:numPr>
        <w:spacing w:after="0" w:line="240" w:lineRule="auto"/>
        <w:ind w:left="0" w:right="851" w:hanging="284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>cestovných pasov len na základe žiadosti o urýchlené vydanie do dvoch pracovných dní za príslušný správny poplatok.</w:t>
      </w:r>
    </w:p>
    <w:p w:rsidR="001D0081" w:rsidRDefault="001D0081" w:rsidP="001D0081">
      <w:pPr>
        <w:pStyle w:val="Odsekzoznamu"/>
        <w:spacing w:after="0" w:line="240" w:lineRule="auto"/>
        <w:ind w:left="0" w:right="85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</w:pPr>
    </w:p>
    <w:p w:rsidR="001D0081" w:rsidRDefault="001D0081" w:rsidP="001D0081">
      <w:pPr>
        <w:pStyle w:val="Odsekzoznamu"/>
        <w:numPr>
          <w:ilvl w:val="0"/>
          <w:numId w:val="1"/>
        </w:numPr>
        <w:spacing w:after="0" w:line="240" w:lineRule="auto"/>
        <w:ind w:left="0" w:righ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Vyhotovené doklady budú zasielané občanom prostredníctvom pošty bez zvýšenia správneho poplatku, ak to programové vybavenie umožní.</w:t>
      </w:r>
    </w:p>
    <w:p w:rsidR="001D0081" w:rsidRDefault="001D0081" w:rsidP="001D0081">
      <w:pPr>
        <w:pStyle w:val="Odsekzoznamu"/>
        <w:spacing w:after="0" w:line="240" w:lineRule="auto"/>
        <w:ind w:left="0" w:right="851"/>
        <w:jc w:val="both"/>
        <w:rPr>
          <w:rFonts w:ascii="Times New Roman" w:hAnsi="Times New Roman" w:cs="Times New Roman"/>
          <w:sz w:val="24"/>
          <w:szCs w:val="24"/>
        </w:rPr>
      </w:pPr>
    </w:p>
    <w:p w:rsidR="001D0081" w:rsidRDefault="001D0081" w:rsidP="001D0081">
      <w:pPr>
        <w:pStyle w:val="Odsekzoznamu"/>
        <w:numPr>
          <w:ilvl w:val="0"/>
          <w:numId w:val="1"/>
        </w:numPr>
        <w:spacing w:after="0" w:line="240" w:lineRule="auto"/>
        <w:ind w:left="0" w:righ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Nebude vykonávaná aktivácia certifikátov pre vytvorenie kvalifikovaného elektronického podpisu – občan má možnosť vykonať aktiváciu prostredníctvom elektronickej služby na to zriadenej;</w:t>
      </w:r>
    </w:p>
    <w:p w:rsidR="001D0081" w:rsidRDefault="001D0081" w:rsidP="001D0081">
      <w:pPr>
        <w:pStyle w:val="Odsekzoznamu"/>
        <w:spacing w:after="0" w:line="240" w:lineRule="auto"/>
        <w:ind w:left="0" w:right="851"/>
        <w:jc w:val="both"/>
        <w:rPr>
          <w:rFonts w:ascii="Times New Roman" w:hAnsi="Times New Roman" w:cs="Times New Roman"/>
          <w:sz w:val="24"/>
          <w:szCs w:val="24"/>
        </w:rPr>
      </w:pPr>
    </w:p>
    <w:p w:rsidR="001D0081" w:rsidRDefault="001D0081" w:rsidP="001D0081">
      <w:pPr>
        <w:pStyle w:val="Odsekzoznamu"/>
        <w:numPr>
          <w:ilvl w:val="0"/>
          <w:numId w:val="1"/>
        </w:numPr>
        <w:spacing w:after="0" w:line="240" w:lineRule="auto"/>
        <w:ind w:left="0" w:righ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Vykonávanie skúšok odbornej spôsobilosti držať alebo nosiť zbraň a strelivo, vydávanie  zbrojných preukazov, zbrojných sprievodných listov je pozastavené.</w:t>
      </w:r>
    </w:p>
    <w:p w:rsidR="001D0081" w:rsidRDefault="001D0081" w:rsidP="001D0081">
      <w:pPr>
        <w:pStyle w:val="Odsekzoznamu"/>
        <w:spacing w:after="0" w:line="240" w:lineRule="auto"/>
        <w:ind w:left="0" w:right="851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1D0081" w:rsidRDefault="001D0081" w:rsidP="001D0081">
      <w:pPr>
        <w:pStyle w:val="Odsekzoznamu"/>
        <w:spacing w:after="0" w:line="240" w:lineRule="auto"/>
        <w:ind w:left="0" w:right="851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1D0081" w:rsidRDefault="001D0081" w:rsidP="001D0081">
      <w:pPr>
        <w:pStyle w:val="Odsekzoznamu"/>
        <w:spacing w:after="0" w:line="240" w:lineRule="auto"/>
        <w:ind w:left="0" w:right="851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1D0081" w:rsidRDefault="001D0081" w:rsidP="001D0081">
      <w:pPr>
        <w:spacing w:after="0" w:line="240" w:lineRule="auto"/>
        <w:ind w:right="851" w:hanging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Na úseku okresných úradov a štátnych archívov</w:t>
      </w:r>
    </w:p>
    <w:p w:rsidR="001D0081" w:rsidRDefault="001D0081" w:rsidP="001D0081">
      <w:pPr>
        <w:spacing w:after="0" w:line="240" w:lineRule="auto"/>
        <w:ind w:right="851" w:hanging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D0081" w:rsidRDefault="001D0081" w:rsidP="001D0081">
      <w:pPr>
        <w:pStyle w:val="Odsekzoznamu"/>
        <w:numPr>
          <w:ilvl w:val="0"/>
          <w:numId w:val="1"/>
        </w:numPr>
        <w:spacing w:after="0" w:line="240" w:lineRule="auto"/>
        <w:ind w:left="0" w:righ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 komunikáciu s úradmi využívajte elektronické podania prostredníctvom slovensko.sk - </w:t>
      </w:r>
      <w:r w:rsidR="00BB716F">
        <w:rPr>
          <w:rFonts w:ascii="Times New Roman" w:hAnsi="Times New Roman"/>
          <w:sz w:val="24"/>
          <w:szCs w:val="24"/>
        </w:rPr>
        <w:t xml:space="preserve">sú podľa </w:t>
      </w:r>
      <w:r>
        <w:rPr>
          <w:rFonts w:ascii="Times New Roman" w:hAnsi="Times New Roman"/>
          <w:sz w:val="24"/>
          <w:szCs w:val="24"/>
        </w:rPr>
        <w:t>§ 6 ods. 2 zákona č. 145/1995 Z. z. o správnych poplatkoch sa správne poplatky pri využití elektronických služieb znižujú o polovicu, najviac o 70 eur.</w:t>
      </w:r>
    </w:p>
    <w:p w:rsidR="001D0081" w:rsidRDefault="001D0081" w:rsidP="001D0081">
      <w:pPr>
        <w:pStyle w:val="Odsekzoznamu"/>
        <w:spacing w:after="0" w:line="240" w:lineRule="auto"/>
        <w:ind w:left="0" w:right="851"/>
        <w:jc w:val="both"/>
        <w:rPr>
          <w:rFonts w:ascii="Times New Roman" w:hAnsi="Times New Roman" w:cs="Times New Roman"/>
          <w:sz w:val="24"/>
          <w:szCs w:val="24"/>
        </w:rPr>
      </w:pPr>
    </w:p>
    <w:p w:rsidR="001D0081" w:rsidRDefault="00BB716F" w:rsidP="001D0081">
      <w:pPr>
        <w:pStyle w:val="Odsekzoznamu"/>
        <w:numPr>
          <w:ilvl w:val="0"/>
          <w:numId w:val="1"/>
        </w:numPr>
        <w:ind w:left="0" w:righ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1D0081">
        <w:rPr>
          <w:rFonts w:ascii="Times New Roman" w:hAnsi="Times New Roman" w:cs="Times New Roman"/>
          <w:sz w:val="24"/>
          <w:szCs w:val="24"/>
        </w:rPr>
        <w:t>úhradu správnych poplatkov využívajte mobilnú aplikáciu (</w:t>
      </w:r>
      <w:hyperlink r:id="rId5" w:history="1">
        <w:r w:rsidR="001D0081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https://www.posta.sk/subory/38936/prirucka-pre-mobilnu-aplikaciu-ekolok.pdf</w:t>
        </w:r>
      </w:hyperlink>
      <w:r w:rsidR="001D0081">
        <w:rPr>
          <w:rFonts w:ascii="Times New Roman" w:hAnsi="Times New Roman" w:cs="Times New Roman"/>
          <w:sz w:val="24"/>
          <w:szCs w:val="24"/>
        </w:rPr>
        <w:t xml:space="preserve">) alebo virtuálny </w:t>
      </w:r>
      <w:proofErr w:type="spellStart"/>
      <w:r w:rsidR="001D0081">
        <w:rPr>
          <w:rFonts w:ascii="Times New Roman" w:hAnsi="Times New Roman" w:cs="Times New Roman"/>
          <w:sz w:val="24"/>
          <w:szCs w:val="24"/>
        </w:rPr>
        <w:t>eKolkomat</w:t>
      </w:r>
      <w:proofErr w:type="spellEnd"/>
      <w:r w:rsidR="001D0081">
        <w:rPr>
          <w:rFonts w:ascii="Times New Roman" w:hAnsi="Times New Roman" w:cs="Times New Roman"/>
          <w:sz w:val="24"/>
          <w:szCs w:val="24"/>
        </w:rPr>
        <w:t xml:space="preserve"> (m.ekolky.gov.sk/Login.aspx)  </w:t>
      </w:r>
    </w:p>
    <w:p w:rsidR="001D0081" w:rsidRDefault="001D0081" w:rsidP="001D0081">
      <w:pPr>
        <w:pStyle w:val="Odsekzoznamu"/>
        <w:ind w:left="0" w:right="851"/>
        <w:jc w:val="both"/>
        <w:rPr>
          <w:rFonts w:ascii="Times New Roman" w:hAnsi="Times New Roman" w:cs="Times New Roman"/>
          <w:sz w:val="24"/>
          <w:szCs w:val="24"/>
        </w:rPr>
      </w:pPr>
    </w:p>
    <w:p w:rsidR="001D0081" w:rsidRDefault="001D0081" w:rsidP="001D0081">
      <w:pPr>
        <w:pStyle w:val="Odsekzoznamu"/>
        <w:numPr>
          <w:ilvl w:val="0"/>
          <w:numId w:val="1"/>
        </w:numPr>
        <w:ind w:left="0" w:righ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Odbory okresných úradov budú dočasne akceptovať aj podania realizované prostredníctvom e-mailovej komunikácie bez zaručeného elektronického podpisu, tieto</w:t>
      </w:r>
      <w:r w:rsidR="00BB716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ale musia byť čo najskôr doplnené aj v papierovej forme alebo prostredníctvom elektronickej služby so zaručeným elektronickým podpisom. Prílohy e-mailových podaní je potrebné naskenovať spolu s potvrdením o zaplatení správneho poplatku (QR kód). E-mailové schránky odborov sú zverejnené.</w:t>
      </w:r>
    </w:p>
    <w:p w:rsidR="001D0081" w:rsidRDefault="001D0081" w:rsidP="001D0081">
      <w:pPr>
        <w:pStyle w:val="Odsekzoznamu"/>
        <w:ind w:left="0" w:right="851"/>
        <w:jc w:val="both"/>
        <w:rPr>
          <w:rFonts w:ascii="Times New Roman" w:hAnsi="Times New Roman" w:cs="Times New Roman"/>
          <w:sz w:val="24"/>
          <w:szCs w:val="24"/>
        </w:rPr>
      </w:pPr>
    </w:p>
    <w:p w:rsidR="001D0081" w:rsidRPr="00BB716F" w:rsidRDefault="001D0081" w:rsidP="00BB716F">
      <w:pPr>
        <w:pStyle w:val="Odsekzoznamu"/>
        <w:numPr>
          <w:ilvl w:val="0"/>
          <w:numId w:val="1"/>
        </w:numPr>
        <w:ind w:left="0" w:righ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prípade, že občan nevyužíva elektronické s</w:t>
      </w:r>
      <w:r w:rsidR="00BB716F">
        <w:rPr>
          <w:rFonts w:ascii="Times New Roman" w:hAnsi="Times New Roman" w:cs="Times New Roman"/>
          <w:sz w:val="24"/>
          <w:szCs w:val="24"/>
        </w:rPr>
        <w:t xml:space="preserve">lužby štátu a nemá zriadenú ani </w:t>
      </w:r>
      <w:r w:rsidRPr="00BB716F">
        <w:rPr>
          <w:rFonts w:ascii="Times New Roman" w:hAnsi="Times New Roman" w:cs="Times New Roman"/>
          <w:sz w:val="24"/>
          <w:szCs w:val="24"/>
        </w:rPr>
        <w:t>e-mailovú schránku, svoje podania môže realizovať prostredníctvom Slovenskej pošty, bez potreby návštevy úradu.</w:t>
      </w:r>
    </w:p>
    <w:p w:rsidR="001D0081" w:rsidRDefault="001D0081" w:rsidP="001D0081">
      <w:pPr>
        <w:pStyle w:val="Odsekzoznamu"/>
        <w:ind w:left="0" w:right="851"/>
        <w:jc w:val="both"/>
        <w:rPr>
          <w:rFonts w:ascii="Times New Roman" w:hAnsi="Times New Roman" w:cs="Times New Roman"/>
          <w:sz w:val="24"/>
          <w:szCs w:val="24"/>
        </w:rPr>
      </w:pPr>
    </w:p>
    <w:p w:rsidR="001D0081" w:rsidRDefault="001D0081" w:rsidP="001D0081">
      <w:pPr>
        <w:pStyle w:val="Odsekzoznamu"/>
        <w:numPr>
          <w:ilvl w:val="0"/>
          <w:numId w:val="1"/>
        </w:numPr>
        <w:tabs>
          <w:tab w:val="left" w:pos="142"/>
        </w:tabs>
        <w:ind w:left="0" w:righ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Konzultácie sa vykonávajú spravidla telefonicky alebo prostredníctvom zverejnených e-mailových schránok odborov okresných úradov</w:t>
      </w:r>
    </w:p>
    <w:p w:rsidR="001D0081" w:rsidRDefault="001D0081" w:rsidP="001D0081">
      <w:pPr>
        <w:pStyle w:val="Odsekzoznamu"/>
        <w:tabs>
          <w:tab w:val="left" w:pos="142"/>
        </w:tabs>
        <w:ind w:left="0" w:right="851"/>
        <w:jc w:val="both"/>
        <w:rPr>
          <w:rFonts w:ascii="Times New Roman" w:hAnsi="Times New Roman" w:cs="Times New Roman"/>
          <w:sz w:val="24"/>
          <w:szCs w:val="24"/>
        </w:rPr>
      </w:pPr>
    </w:p>
    <w:p w:rsidR="001D0081" w:rsidRDefault="001D0081" w:rsidP="001D0081">
      <w:pPr>
        <w:pStyle w:val="Odsekzoznamu"/>
        <w:numPr>
          <w:ilvl w:val="0"/>
          <w:numId w:val="1"/>
        </w:numPr>
        <w:tabs>
          <w:tab w:val="left" w:pos="142"/>
        </w:tabs>
        <w:ind w:left="0" w:right="851" w:hanging="284"/>
        <w:jc w:val="both"/>
        <w:rPr>
          <w:rStyle w:val="Hypertextovprepojenie"/>
          <w:color w:val="auto"/>
          <w:u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V prípade nevyhnutnosti osobnej konzultácie alebo úkonu je možné dohodnúť si presný čas s konkrétnym úradníkom prostredníctvom zverejnených kontaktov na </w:t>
      </w:r>
      <w:hyperlink r:id="rId6" w:history="1">
        <w:r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www.minv.sk</w:t>
        </w:r>
      </w:hyperlink>
    </w:p>
    <w:p w:rsidR="001D0081" w:rsidRDefault="001D0081" w:rsidP="001D0081">
      <w:pPr>
        <w:pStyle w:val="Odsekzoznamu"/>
        <w:tabs>
          <w:tab w:val="left" w:pos="142"/>
        </w:tabs>
        <w:ind w:left="0" w:right="851"/>
        <w:jc w:val="both"/>
      </w:pPr>
    </w:p>
    <w:p w:rsidR="001D0081" w:rsidRDefault="001D0081" w:rsidP="001D0081">
      <w:pPr>
        <w:pStyle w:val="Odsekzoznamu"/>
        <w:numPr>
          <w:ilvl w:val="0"/>
          <w:numId w:val="1"/>
        </w:numPr>
        <w:tabs>
          <w:tab w:val="left" w:pos="142"/>
        </w:tabs>
        <w:ind w:left="0" w:righ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 návšteve klientskeho centra striktne dodržuje pokyny supervízora, resp. povereného zamestnanca.</w:t>
      </w:r>
    </w:p>
    <w:p w:rsidR="001D0081" w:rsidRDefault="001D0081" w:rsidP="001D0081">
      <w:pPr>
        <w:pStyle w:val="Odsekzoznamu"/>
        <w:tabs>
          <w:tab w:val="left" w:pos="142"/>
        </w:tabs>
        <w:ind w:left="0" w:right="851"/>
        <w:jc w:val="both"/>
        <w:rPr>
          <w:rFonts w:ascii="Times New Roman" w:hAnsi="Times New Roman" w:cs="Times New Roman"/>
          <w:sz w:val="24"/>
          <w:szCs w:val="24"/>
        </w:rPr>
      </w:pPr>
    </w:p>
    <w:p w:rsidR="001D0081" w:rsidRDefault="001D0081" w:rsidP="001D0081">
      <w:pPr>
        <w:pStyle w:val="Odsekzoznamu"/>
        <w:numPr>
          <w:ilvl w:val="0"/>
          <w:numId w:val="1"/>
        </w:numPr>
        <w:tabs>
          <w:tab w:val="left" w:pos="142"/>
        </w:tabs>
        <w:ind w:left="0" w:righ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Zakazuje sa vstup rodičov s deťmi do všetkých klientskych pracovísk okrem nevyhnutných úkonov.</w:t>
      </w:r>
    </w:p>
    <w:p w:rsidR="001D0081" w:rsidRDefault="001D0081" w:rsidP="001D0081">
      <w:pPr>
        <w:pStyle w:val="Odsekzoznamu"/>
        <w:tabs>
          <w:tab w:val="left" w:pos="142"/>
        </w:tabs>
        <w:ind w:left="0" w:right="851"/>
        <w:jc w:val="both"/>
        <w:rPr>
          <w:rFonts w:ascii="Times New Roman" w:hAnsi="Times New Roman" w:cs="Times New Roman"/>
          <w:sz w:val="24"/>
          <w:szCs w:val="24"/>
        </w:rPr>
      </w:pPr>
    </w:p>
    <w:p w:rsidR="001D0081" w:rsidRPr="00BB716F" w:rsidRDefault="001D0081" w:rsidP="001D0081">
      <w:pPr>
        <w:pStyle w:val="Odsekzoznamu"/>
        <w:numPr>
          <w:ilvl w:val="0"/>
          <w:numId w:val="1"/>
        </w:numPr>
        <w:tabs>
          <w:tab w:val="left" w:pos="142"/>
        </w:tabs>
        <w:ind w:left="0" w:right="851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716F">
        <w:rPr>
          <w:rFonts w:ascii="Times New Roman" w:hAnsi="Times New Roman" w:cs="Times New Roman"/>
          <w:b/>
          <w:sz w:val="24"/>
          <w:szCs w:val="24"/>
        </w:rPr>
        <w:t xml:space="preserve">Zmeškanie zákonnej lehoty v dôsledku zavedených mimoriadnych opatrení sa nebude považovať za porušenie zákona, občan ani podnikateľ nebude za </w:t>
      </w:r>
      <w:r w:rsidRPr="00BB716F">
        <w:rPr>
          <w:rFonts w:ascii="Times New Roman" w:hAnsi="Times New Roman" w:cs="Times New Roman"/>
          <w:b/>
          <w:sz w:val="24"/>
          <w:szCs w:val="24"/>
        </w:rPr>
        <w:lastRenderedPageBreak/>
        <w:t>nedodržanie lehoty sankcionovaný. Lehoty pre podávanie opravných prostriedkov zostávajú v platnosti a ich dodržiavanie sa naďalej vyžaduje.</w:t>
      </w:r>
    </w:p>
    <w:p w:rsidR="001D0081" w:rsidRDefault="001D0081" w:rsidP="001D0081">
      <w:pPr>
        <w:pStyle w:val="Odsekzoznamu"/>
        <w:tabs>
          <w:tab w:val="left" w:pos="142"/>
        </w:tabs>
        <w:ind w:left="0" w:right="851"/>
        <w:jc w:val="both"/>
        <w:rPr>
          <w:rFonts w:ascii="Times New Roman" w:hAnsi="Times New Roman" w:cs="Times New Roman"/>
          <w:sz w:val="24"/>
          <w:szCs w:val="24"/>
        </w:rPr>
      </w:pPr>
    </w:p>
    <w:p w:rsidR="001D0081" w:rsidRDefault="001D0081" w:rsidP="001D0081">
      <w:pPr>
        <w:pStyle w:val="Odsekzoznamu"/>
        <w:numPr>
          <w:ilvl w:val="0"/>
          <w:numId w:val="1"/>
        </w:numPr>
        <w:tabs>
          <w:tab w:val="left" w:pos="142"/>
        </w:tabs>
        <w:ind w:left="0" w:righ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Nedostavenie sa klienta v stanovenom termíne počas trvania mimoriadnej situácie sa nebude považovať za porušenie povinnosti; náhradný termín je okresný úrad povinný určiť písomne, a to listom, e-mailom alebo zaslaním do elektronickej schránky klienta.</w:t>
      </w:r>
    </w:p>
    <w:p w:rsidR="001D0081" w:rsidRDefault="001D0081" w:rsidP="001D0081">
      <w:pPr>
        <w:pStyle w:val="Odsekzoznamu"/>
        <w:tabs>
          <w:tab w:val="left" w:pos="142"/>
        </w:tabs>
        <w:ind w:left="0" w:right="851"/>
        <w:jc w:val="both"/>
        <w:rPr>
          <w:rFonts w:ascii="Times New Roman" w:hAnsi="Times New Roman" w:cs="Times New Roman"/>
          <w:sz w:val="24"/>
          <w:szCs w:val="24"/>
        </w:rPr>
      </w:pPr>
    </w:p>
    <w:p w:rsidR="001D0081" w:rsidRDefault="001D0081" w:rsidP="001D0081">
      <w:pPr>
        <w:pStyle w:val="Odsekzoznamu"/>
        <w:numPr>
          <w:ilvl w:val="0"/>
          <w:numId w:val="1"/>
        </w:numPr>
        <w:tabs>
          <w:tab w:val="left" w:pos="142"/>
        </w:tabs>
        <w:ind w:left="0" w:righ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Zatvárajú sa všetky </w:t>
      </w:r>
      <w:proofErr w:type="spellStart"/>
      <w:r w:rsidR="00BB716F">
        <w:rPr>
          <w:rFonts w:ascii="Times New Roman" w:hAnsi="Times New Roman" w:cs="Times New Roman"/>
          <w:sz w:val="24"/>
          <w:szCs w:val="24"/>
        </w:rPr>
        <w:t>bádateľne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štátnych archívov.</w:t>
      </w:r>
    </w:p>
    <w:p w:rsidR="00A258CE" w:rsidRDefault="00A258CE"/>
    <w:sectPr w:rsidR="00A258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213CBF"/>
    <w:multiLevelType w:val="hybridMultilevel"/>
    <w:tmpl w:val="2780D2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081"/>
    <w:rsid w:val="001D0081"/>
    <w:rsid w:val="00A258CE"/>
    <w:rsid w:val="00BB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234ABE-C608-4ACC-86CA-E2F5D981B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0081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1D0081"/>
    <w:rPr>
      <w:color w:val="0563C1" w:themeColor="hyperlink"/>
      <w:u w:val="single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1D0081"/>
  </w:style>
  <w:style w:type="paragraph" w:styleId="Odsekzoznamu">
    <w:name w:val="List Paragraph"/>
    <w:basedOn w:val="Normlny"/>
    <w:link w:val="OdsekzoznamuChar"/>
    <w:uiPriority w:val="34"/>
    <w:qFormat/>
    <w:rsid w:val="001D00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0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nv.sk" TargetMode="External"/><Relationship Id="rId5" Type="http://schemas.openxmlformats.org/officeDocument/2006/relationships/hyperlink" Target="https://www.posta.sk/subory/38936/prirucka-pre-mobilnu-aplikaciu-ekolok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Kirinovičová</dc:creator>
  <cp:keywords/>
  <dc:description/>
  <cp:lastModifiedBy>Lucia Kirinovičová</cp:lastModifiedBy>
  <cp:revision>1</cp:revision>
  <dcterms:created xsi:type="dcterms:W3CDTF">2020-03-13T10:54:00Z</dcterms:created>
  <dcterms:modified xsi:type="dcterms:W3CDTF">2020-03-13T11:22:00Z</dcterms:modified>
</cp:coreProperties>
</file>